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EAFB" w14:textId="39A90C80" w:rsidR="00DE7080" w:rsidRDefault="00000000">
      <w:pPr>
        <w:jc w:val="center"/>
        <w:rPr>
          <w:rFonts w:ascii="微软雅黑" w:eastAsia="微软雅黑" w:hAnsi="微软雅黑" w:cs="微软雅黑"/>
          <w:b/>
          <w:color w:val="00000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300万</w:t>
      </w:r>
      <w:r w:rsidR="003D28B5"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黑光全彩S</w:t>
      </w:r>
      <w:r w:rsidR="002842AB">
        <w:rPr>
          <w:rFonts w:ascii="微软雅黑" w:eastAsia="微软雅黑" w:hAnsi="微软雅黑" w:cs="微软雅黑"/>
          <w:b/>
          <w:color w:val="000000"/>
          <w:sz w:val="52"/>
          <w:szCs w:val="52"/>
        </w:rPr>
        <w:t>8</w:t>
      </w:r>
      <w:r w:rsidR="003D28B5">
        <w:rPr>
          <w:rFonts w:ascii="微软雅黑" w:eastAsia="微软雅黑" w:hAnsi="微软雅黑" w:cs="微软雅黑"/>
          <w:b/>
          <w:color w:val="000000"/>
          <w:sz w:val="52"/>
          <w:szCs w:val="52"/>
        </w:rPr>
        <w:t>(POE)</w:t>
      </w:r>
    </w:p>
    <w:p w14:paraId="2E737D12" w14:textId="3B2D75B0" w:rsidR="00DE7080" w:rsidRDefault="00000000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52"/>
          <w:szCs w:val="52"/>
        </w:rPr>
        <w:t>型号：JVS-</w:t>
      </w:r>
      <w:r w:rsidR="003D28B5">
        <w:rPr>
          <w:rFonts w:ascii="微软雅黑" w:eastAsia="微软雅黑" w:hAnsi="微软雅黑" w:cs="微软雅黑"/>
          <w:b/>
          <w:color w:val="000000"/>
          <w:sz w:val="52"/>
          <w:szCs w:val="52"/>
        </w:rPr>
        <w:t>C-BS</w:t>
      </w:r>
      <w:r w:rsidR="002842AB">
        <w:rPr>
          <w:rFonts w:ascii="微软雅黑" w:eastAsia="微软雅黑" w:hAnsi="微软雅黑" w:cs="微软雅黑"/>
          <w:b/>
          <w:color w:val="000000"/>
          <w:sz w:val="52"/>
          <w:szCs w:val="52"/>
        </w:rPr>
        <w:t>8</w:t>
      </w:r>
      <w:r w:rsidR="003D28B5">
        <w:rPr>
          <w:rFonts w:ascii="微软雅黑" w:eastAsia="微软雅黑" w:hAnsi="微软雅黑" w:cs="微软雅黑"/>
          <w:b/>
          <w:color w:val="000000"/>
          <w:sz w:val="52"/>
          <w:szCs w:val="52"/>
        </w:rPr>
        <w:t>H3W-PL</w:t>
      </w:r>
    </w:p>
    <w:p w14:paraId="1F91E5DF" w14:textId="77777777" w:rsidR="00DE7080" w:rsidRDefault="00DE7080">
      <w:pPr>
        <w:spacing w:line="20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</w:p>
    <w:p w14:paraId="3B2C56AE" w14:textId="21E33D4A" w:rsidR="00DE7080" w:rsidRPr="002842AB" w:rsidRDefault="002842AB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w:drawing>
          <wp:inline distT="0" distB="0" distL="0" distR="0" wp14:anchorId="25B30BDD" wp14:editId="641F5B0A">
            <wp:extent cx="4592782" cy="4592782"/>
            <wp:effectExtent l="0" t="0" r="0" b="0"/>
            <wp:docPr id="3" name="图片 3" descr="一辆银色的车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辆银色的车&#10;&#10;低可信度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947" cy="461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33AB" w14:textId="77777777" w:rsidR="00DE7080" w:rsidRDefault="00DE7080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1BF8F486" w14:textId="77777777" w:rsidR="00DE7080" w:rsidRDefault="00DE7080">
      <w:pPr>
        <w:spacing w:line="350" w:lineRule="exact"/>
        <w:rPr>
          <w:rFonts w:ascii="微软雅黑" w:eastAsia="微软雅黑" w:hAnsi="微软雅黑" w:cs="微软雅黑"/>
          <w:sz w:val="24"/>
          <w:szCs w:val="24"/>
          <w:highlight w:val="blue"/>
        </w:rPr>
      </w:pPr>
    </w:p>
    <w:p w14:paraId="38C98482" w14:textId="77777777" w:rsidR="00DE7080" w:rsidRDefault="00000000">
      <w:pPr>
        <w:spacing w:line="548" w:lineRule="exact"/>
        <w:rPr>
          <w:rFonts w:ascii="微软雅黑" w:eastAsia="微软雅黑" w:hAnsi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 w14:paraId="25ED422D" w14:textId="77777777" w:rsidR="00DE7080" w:rsidRDefault="00DE7080">
      <w:pPr>
        <w:spacing w:line="85" w:lineRule="exact"/>
        <w:rPr>
          <w:rFonts w:ascii="微软雅黑" w:eastAsia="微软雅黑" w:hAnsi="微软雅黑" w:cs="微软雅黑"/>
          <w:sz w:val="24"/>
          <w:szCs w:val="24"/>
        </w:rPr>
      </w:pPr>
    </w:p>
    <w:p w14:paraId="1A106EC0" w14:textId="77777777" w:rsidR="00DE7080" w:rsidRDefault="00DE7080">
      <w:pPr>
        <w:rPr>
          <w:rFonts w:ascii="微软雅黑" w:eastAsia="微软雅黑" w:hAnsi="微软雅黑" w:cs="微软雅黑"/>
          <w:sz w:val="28"/>
          <w:szCs w:val="28"/>
        </w:rPr>
      </w:pPr>
    </w:p>
    <w:p w14:paraId="03756A49" w14:textId="25F12DFC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1. 300万</w:t>
      </w:r>
      <w:r w:rsidR="003D28B5">
        <w:rPr>
          <w:rFonts w:ascii="微软雅黑" w:eastAsia="微软雅黑" w:hAnsi="微软雅黑" w:cs="微软雅黑" w:hint="eastAsia"/>
          <w:sz w:val="28"/>
          <w:szCs w:val="28"/>
        </w:rPr>
        <w:t>夜间全彩</w:t>
      </w:r>
      <w:r>
        <w:rPr>
          <w:rFonts w:ascii="微软雅黑" w:eastAsia="微软雅黑" w:hAnsi="微软雅黑" w:cs="微软雅黑" w:hint="eastAsia"/>
          <w:sz w:val="28"/>
          <w:szCs w:val="28"/>
        </w:rPr>
        <w:t>超清画质</w:t>
      </w:r>
    </w:p>
    <w:p w14:paraId="4A7B1E47" w14:textId="02DA1D70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2. 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1 个内置麦克风，1 个内置扬声器，支持双向语音对讲</w:t>
      </w:r>
    </w:p>
    <w:p w14:paraId="704566A0" w14:textId="5C1C4C04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3. 内置</w:t>
      </w:r>
      <w:r w:rsidR="003D28B5">
        <w:rPr>
          <w:rFonts w:ascii="微软雅黑" w:eastAsia="微软雅黑" w:hAnsi="微软雅黑" w:cs="微软雅黑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颗暖光补光灯</w:t>
      </w:r>
    </w:p>
    <w:p w14:paraId="317F0A5A" w14:textId="362B43FE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4. </w:t>
      </w:r>
      <w:r w:rsidR="003D28B5" w:rsidRPr="003D28B5">
        <w:rPr>
          <w:rFonts w:ascii="微软雅黑" w:eastAsia="微软雅黑" w:hAnsi="微软雅黑" w:cs="微软雅黑" w:hint="eastAsia"/>
          <w:sz w:val="28"/>
          <w:szCs w:val="28"/>
        </w:rPr>
        <w:t>采用F1.0大光圈 ，相比普通F2.0镜头，通光量提升4倍以上</w:t>
      </w:r>
    </w:p>
    <w:p w14:paraId="71BCECD8" w14:textId="40DFF452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5. 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搭载全彩级高灵敏度sensor，最低支持彩色照度可达0.001lux</w:t>
      </w:r>
    </w:p>
    <w:p w14:paraId="7378FE75" w14:textId="01FD36F5" w:rsidR="00DE7080" w:rsidRDefault="00403E7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sz w:val="28"/>
          <w:szCs w:val="28"/>
        </w:rPr>
        <w:t>. 支持区域入侵、绊线检测、视频遮挡等功能</w:t>
      </w:r>
    </w:p>
    <w:p w14:paraId="03C6CBA3" w14:textId="567D88DA" w:rsidR="00DE7080" w:rsidRDefault="00403E7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sz w:val="28"/>
          <w:szCs w:val="28"/>
        </w:rPr>
        <w:t>.</w:t>
      </w: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支持</w:t>
      </w:r>
      <w:proofErr w:type="spellStart"/>
      <w:r>
        <w:rPr>
          <w:rFonts w:ascii="微软雅黑" w:eastAsia="微软雅黑" w:hAnsi="微软雅黑" w:cs="微软雅黑" w:hint="eastAsia"/>
          <w:sz w:val="28"/>
          <w:szCs w:val="28"/>
        </w:rPr>
        <w:t>Onvif</w:t>
      </w:r>
      <w:proofErr w:type="spellEnd"/>
      <w:r>
        <w:rPr>
          <w:rFonts w:ascii="微软雅黑" w:eastAsia="微软雅黑" w:hAnsi="微软雅黑" w:cs="微软雅黑" w:hint="eastAsia"/>
          <w:sz w:val="28"/>
          <w:szCs w:val="28"/>
        </w:rPr>
        <w:t>协议、GB28181协议、融视云协议</w:t>
      </w:r>
    </w:p>
    <w:p w14:paraId="7C7EECE0" w14:textId="0CABD72D" w:rsidR="00DE7080" w:rsidRDefault="00403E78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. 支持融视云平台集中管理以及实时远程控制</w:t>
      </w:r>
    </w:p>
    <w:p w14:paraId="2C524436" w14:textId="77777777" w:rsidR="00DE7080" w:rsidRDefault="00000000">
      <w:pPr>
        <w:spacing w:line="20" w:lineRule="exact"/>
        <w:rPr>
          <w:rFonts w:ascii="微软雅黑" w:eastAsia="微软雅黑" w:hAnsi="微软雅黑" w:cs="微软雅黑"/>
          <w:color w:val="FFFFFF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br w:type="column"/>
      </w:r>
    </w:p>
    <w:p w14:paraId="6B0FA8C0" w14:textId="77777777" w:rsidR="00DE7080" w:rsidRDefault="00000000">
      <w:pPr>
        <w:spacing w:line="2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AB4E186" wp14:editId="483CB4BC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C9C57C" w14:textId="77777777" w:rsidR="00DE7080" w:rsidRDefault="00DE7080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21AA0A14" w14:textId="77777777" w:rsidR="00DE7080" w:rsidRDefault="00DE7080">
      <w:pPr>
        <w:spacing w:line="200" w:lineRule="exact"/>
        <w:rPr>
          <w:rFonts w:ascii="微软雅黑" w:eastAsia="微软雅黑" w:hAnsi="微软雅黑" w:cs="微软雅黑"/>
          <w:sz w:val="24"/>
          <w:szCs w:val="24"/>
        </w:rPr>
      </w:pPr>
    </w:p>
    <w:p w14:paraId="1351678D" w14:textId="77777777" w:rsidR="00DE7080" w:rsidRDefault="00000000">
      <w:pPr>
        <w:spacing w:line="548" w:lineRule="exact"/>
        <w:rPr>
          <w:rFonts w:ascii="微软雅黑" w:eastAsia="微软雅黑" w:hAnsi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ascii="微软雅黑" w:eastAsia="微软雅黑" w:hAnsi="微软雅黑" w:cs="微软雅黑" w:hint="eastAsia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 w14:paraId="34FE4E3C" w14:textId="77777777" w:rsidR="00DE7080" w:rsidRDefault="00DE7080">
      <w:pPr>
        <w:spacing w:line="188" w:lineRule="exact"/>
        <w:rPr>
          <w:rFonts w:ascii="微软雅黑" w:eastAsia="微软雅黑" w:hAnsi="微软雅黑" w:cs="微软雅黑"/>
          <w:sz w:val="24"/>
          <w:szCs w:val="24"/>
        </w:rPr>
      </w:pPr>
    </w:p>
    <w:p w14:paraId="1B0C2E9D" w14:textId="77777777" w:rsidR="00DE7080" w:rsidRDefault="00DE7080">
      <w:pPr>
        <w:rPr>
          <w:rFonts w:ascii="微软雅黑" w:eastAsia="微软雅黑" w:hAnsi="微软雅黑" w:cs="微软雅黑"/>
          <w:sz w:val="28"/>
          <w:szCs w:val="28"/>
        </w:rPr>
      </w:pPr>
    </w:p>
    <w:p w14:paraId="3D64F63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图像传感器：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1/2.9″CMOS</w:t>
      </w:r>
    </w:p>
    <w:p w14:paraId="6546196E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视频分辨率：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主码流：2304*1296</w:t>
      </w:r>
    </w:p>
    <w:p w14:paraId="4D4A8A6B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           副码流：704*576</w:t>
      </w:r>
    </w:p>
    <w:p w14:paraId="3FAD1592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有效像素：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300万</w:t>
      </w:r>
    </w:p>
    <w:p w14:paraId="6E214EB0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视频压缩标准：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H.264/H.265</w:t>
      </w:r>
    </w:p>
    <w:p w14:paraId="0ED4AF2D" w14:textId="3079BFCC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视频帧率：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5-25帧</w:t>
      </w:r>
      <w:r w:rsidR="00403E78">
        <w:rPr>
          <w:rFonts w:ascii="微软雅黑" w:eastAsia="微软雅黑" w:hAnsi="微软雅黑" w:cs="微软雅黑" w:hint="eastAsia"/>
          <w:sz w:val="28"/>
          <w:szCs w:val="28"/>
        </w:rPr>
        <w:t>，默认2</w:t>
      </w:r>
      <w:r w:rsidR="00403E78">
        <w:rPr>
          <w:rFonts w:ascii="微软雅黑" w:eastAsia="微软雅黑" w:hAnsi="微软雅黑" w:cs="微软雅黑"/>
          <w:sz w:val="28"/>
          <w:szCs w:val="28"/>
        </w:rPr>
        <w:t>5</w:t>
      </w:r>
      <w:r w:rsidR="00403E78">
        <w:rPr>
          <w:rFonts w:ascii="微软雅黑" w:eastAsia="微软雅黑" w:hAnsi="微软雅黑" w:cs="微软雅黑" w:hint="eastAsia"/>
          <w:sz w:val="28"/>
          <w:szCs w:val="28"/>
        </w:rPr>
        <w:t>帧</w:t>
      </w:r>
    </w:p>
    <w:p w14:paraId="105100EE" w14:textId="140F3FC5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视频码率：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主码流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256Kbps~4Mbps可调节</w:t>
      </w:r>
    </w:p>
    <w:p w14:paraId="0E9D6B0D" w14:textId="280E1E24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ab/>
        <w:t xml:space="preserve">         </w:t>
      </w:r>
      <w:r w:rsidR="00CF5158" w:rsidRPr="00CF5158">
        <w:rPr>
          <w:rFonts w:ascii="微软雅黑" w:eastAsia="微软雅黑" w:hAnsi="微软雅黑" w:cs="微软雅黑" w:hint="eastAsia"/>
          <w:sz w:val="28"/>
          <w:szCs w:val="28"/>
        </w:rPr>
        <w:t>次码流</w:t>
      </w:r>
      <w:r w:rsidR="00403E78" w:rsidRPr="00403E78">
        <w:rPr>
          <w:rFonts w:ascii="微软雅黑" w:eastAsia="微软雅黑" w:hAnsi="微软雅黑" w:cs="微软雅黑" w:hint="eastAsia"/>
          <w:sz w:val="28"/>
          <w:szCs w:val="28"/>
        </w:rPr>
        <w:t>68Kbps~1024Kbps可调节</w:t>
      </w:r>
    </w:p>
    <w:p w14:paraId="48209B3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同步方式：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内同步</w:t>
      </w:r>
    </w:p>
    <w:p w14:paraId="25EFE12E" w14:textId="23E7C723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信噪比：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 w:rsidR="00403E78">
        <w:rPr>
          <w:rFonts w:ascii="微软雅黑" w:eastAsia="微软雅黑" w:hAnsi="微软雅黑" w:cs="微软雅黑"/>
          <w:sz w:val="28"/>
          <w:szCs w:val="28"/>
        </w:rPr>
        <w:t>49</w:t>
      </w:r>
      <w:r>
        <w:rPr>
          <w:rFonts w:ascii="微软雅黑" w:eastAsia="微软雅黑" w:hAnsi="微软雅黑" w:cs="微软雅黑" w:hint="eastAsia"/>
          <w:sz w:val="28"/>
          <w:szCs w:val="28"/>
        </w:rPr>
        <w:t>dB</w:t>
      </w:r>
    </w:p>
    <w:p w14:paraId="7E9E64C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最低照度：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0Lux（IRON）</w:t>
      </w:r>
    </w:p>
    <w:p w14:paraId="1D8CC93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接口类型：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M12</w:t>
      </w:r>
    </w:p>
    <w:p w14:paraId="3D0FE8F8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镜头搭配：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4mm、6mm可选</w:t>
      </w:r>
    </w:p>
    <w:p w14:paraId="3170C10E" w14:textId="77777777" w:rsidR="00826801" w:rsidRDefault="00000000" w:rsidP="0082680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镜头可视角度：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4mm：水平：83.8°、垂直：42.7°、对角线：100.1°</w:t>
      </w:r>
    </w:p>
    <w:p w14:paraId="3119FB6B" w14:textId="0D014A17" w:rsidR="00DE7080" w:rsidRDefault="00826801" w:rsidP="00826801">
      <w:pPr>
        <w:ind w:firstLineChars="700" w:firstLine="1960"/>
        <w:rPr>
          <w:rFonts w:ascii="微软雅黑" w:eastAsia="微软雅黑" w:hAnsi="微软雅黑" w:cs="微软雅黑"/>
          <w:sz w:val="28"/>
          <w:szCs w:val="28"/>
        </w:rPr>
      </w:pPr>
      <w:r w:rsidRPr="00826801">
        <w:rPr>
          <w:rFonts w:ascii="微软雅黑" w:eastAsia="微软雅黑" w:hAnsi="微软雅黑" w:cs="微软雅黑" w:hint="eastAsia"/>
          <w:sz w:val="28"/>
          <w:szCs w:val="28"/>
        </w:rPr>
        <w:t xml:space="preserve"> 6mm：水平：52.4°、垂直：28.4°、对角线：60.8°</w:t>
      </w:r>
    </w:p>
    <w:p w14:paraId="4CCF0F63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音频编码：G711U、G711A</w:t>
      </w:r>
    </w:p>
    <w:p w14:paraId="3E8E28CC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曝光控制：自动</w:t>
      </w:r>
    </w:p>
    <w:p w14:paraId="6EC00029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增益控制：自动</w:t>
      </w:r>
    </w:p>
    <w:p w14:paraId="56D30DDE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白平衡：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自动</w:t>
      </w:r>
    </w:p>
    <w:p w14:paraId="79C7E9EB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OSD信息设置：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支持OSD大字体、支持OSD与时间分开设置位置</w:t>
      </w:r>
    </w:p>
    <w:p w14:paraId="0565C84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高级OSD： 支持5行，每行可输入30个字符</w:t>
      </w:r>
    </w:p>
    <w:p w14:paraId="2CC0C81F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网络对时：支持</w:t>
      </w:r>
    </w:p>
    <w:p w14:paraId="7ACA2AEB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定时重启：支持</w:t>
      </w:r>
    </w:p>
    <w:p w14:paraId="38DD7B8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智能去雾：支持</w:t>
      </w:r>
    </w:p>
    <w:p w14:paraId="23D88AC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隐私遮挡：最多支持8个遮挡区域</w:t>
      </w:r>
    </w:p>
    <w:p w14:paraId="45512952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视频调节：支持对比度、亮度、饱和度、锐度调节</w:t>
      </w:r>
    </w:p>
    <w:p w14:paraId="55AB02A2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图像风格：支持标准、柔和、通透</w:t>
      </w:r>
    </w:p>
    <w:p w14:paraId="1C90E482" w14:textId="6E814861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日夜功能：</w:t>
      </w:r>
      <w:r w:rsidR="00F27197" w:rsidRPr="00F27197">
        <w:rPr>
          <w:rFonts w:ascii="微软雅黑" w:eastAsia="微软雅黑" w:hAnsi="微软雅黑" w:cs="微软雅黑" w:hint="eastAsia"/>
          <w:sz w:val="28"/>
          <w:szCs w:val="28"/>
        </w:rPr>
        <w:t>自动、一直黑白、一直彩色、定时彩色</w:t>
      </w:r>
    </w:p>
    <w:p w14:paraId="7D9B1907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数字宽动态：支持</w:t>
      </w:r>
    </w:p>
    <w:p w14:paraId="421C1E8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画面设置：画面镜像（默认）、画面翻转（默认）</w:t>
      </w:r>
    </w:p>
    <w:p w14:paraId="6582458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IP自适应：支持</w:t>
      </w:r>
    </w:p>
    <w:p w14:paraId="51B2A39C" w14:textId="2895F94F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智能分析：人形跟踪、区域入侵、</w:t>
      </w:r>
      <w:r w:rsidR="00F27197">
        <w:rPr>
          <w:rFonts w:ascii="微软雅黑" w:eastAsia="微软雅黑" w:hAnsi="微软雅黑" w:cs="微软雅黑" w:hint="eastAsia"/>
          <w:sz w:val="28"/>
          <w:szCs w:val="28"/>
        </w:rPr>
        <w:t>拌</w:t>
      </w:r>
      <w:r>
        <w:rPr>
          <w:rFonts w:ascii="微软雅黑" w:eastAsia="微软雅黑" w:hAnsi="微软雅黑" w:cs="微软雅黑" w:hint="eastAsia"/>
          <w:sz w:val="28"/>
          <w:szCs w:val="28"/>
        </w:rPr>
        <w:t>线检测</w:t>
      </w:r>
    </w:p>
    <w:p w14:paraId="4D3B87C4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远程操作：系统管理、音视频管理、图像管理、报警管理、网络管理、储存管理、云台控制、智能分析</w:t>
      </w:r>
    </w:p>
    <w:p w14:paraId="0BBC3D43" w14:textId="56840998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外围扩展接口：MIC、喇叭</w:t>
      </w:r>
    </w:p>
    <w:p w14:paraId="03074BFC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报警联动：支持</w:t>
      </w:r>
    </w:p>
    <w:p w14:paraId="49FAB247" w14:textId="24905B3F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SD卡：</w:t>
      </w:r>
      <w:r w:rsidR="00F27197">
        <w:rPr>
          <w:rFonts w:ascii="微软雅黑" w:eastAsia="微软雅黑" w:hAnsi="微软雅黑" w:cs="微软雅黑" w:hint="eastAsia"/>
          <w:sz w:val="28"/>
          <w:szCs w:val="28"/>
        </w:rPr>
        <w:t>不</w:t>
      </w:r>
      <w:r>
        <w:rPr>
          <w:rFonts w:ascii="微软雅黑" w:eastAsia="微软雅黑" w:hAnsi="微软雅黑" w:cs="微软雅黑" w:hint="eastAsia"/>
          <w:sz w:val="28"/>
          <w:szCs w:val="28"/>
        </w:rPr>
        <w:t>支持</w:t>
      </w:r>
    </w:p>
    <w:p w14:paraId="66C94E0D" w14:textId="396BEB6F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公有云：支持</w:t>
      </w:r>
    </w:p>
    <w:p w14:paraId="53C447E0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融视云：支持</w:t>
      </w:r>
    </w:p>
    <w:p w14:paraId="2C063F9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国标28181：支持</w:t>
      </w:r>
    </w:p>
    <w:p w14:paraId="6C3F6C0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以太网：10/100M以太网，RJ45接口</w:t>
      </w:r>
    </w:p>
    <w:p w14:paraId="581FDBB9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码流：支持主/副码流</w:t>
      </w:r>
    </w:p>
    <w:p w14:paraId="593D353A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网络协议：标准HTTP,TCP/IP,ICMP.RTSP,RTP,UDP,RTCP,SMTP,DHCP,DNS</w:t>
      </w:r>
    </w:p>
    <w:p w14:paraId="1C2FD6ED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接入协议：标配ONVIF、融视云协议</w:t>
      </w:r>
    </w:p>
    <w:p w14:paraId="7255084D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网络传输：内置中维云视通2.0传输协议</w:t>
      </w:r>
    </w:p>
    <w:p w14:paraId="432C79BE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浏览器：支持IE8+,Chrome18+,Firefox5.0+,Safari5.02+浏览器</w:t>
      </w:r>
    </w:p>
    <w:p w14:paraId="1C474CF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同时预览视频数：2.0协议支持最多同时连接3个客户端；</w:t>
      </w:r>
    </w:p>
    <w:p w14:paraId="76603229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用户权限：最多13个用户，分3级权限：管理员、普通用户和访客</w:t>
      </w:r>
    </w:p>
    <w:p w14:paraId="788DB3E7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POE：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  <w:t>不支持</w:t>
      </w:r>
    </w:p>
    <w:p w14:paraId="40C18321" w14:textId="106CC1F6" w:rsidR="00DE7080" w:rsidRDefault="00000000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补光灯：</w:t>
      </w:r>
      <w:r>
        <w:rPr>
          <w:rFonts w:ascii="微软雅黑" w:eastAsia="微软雅黑" w:hAnsi="微软雅黑" w:cs="微软雅黑" w:hint="eastAsia"/>
          <w:sz w:val="28"/>
          <w:szCs w:val="28"/>
        </w:rPr>
        <w:tab/>
      </w:r>
      <w:r w:rsidR="002842AB">
        <w:rPr>
          <w:rFonts w:ascii="微软雅黑" w:eastAsia="微软雅黑" w:hAnsi="微软雅黑" w:cs="微软雅黑"/>
          <w:sz w:val="28"/>
          <w:szCs w:val="28"/>
        </w:rPr>
        <w:t>8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颗暖光灯</w:t>
      </w:r>
      <w:r w:rsidR="00826801">
        <w:rPr>
          <w:rFonts w:ascii="微软雅黑" w:eastAsia="微软雅黑" w:hAnsi="微软雅黑" w:cs="微软雅黑" w:hint="eastAsia"/>
          <w:sz w:val="28"/>
          <w:szCs w:val="28"/>
        </w:rPr>
        <w:t>，补光距离最远可达</w:t>
      </w:r>
      <w:r w:rsidR="002842AB">
        <w:rPr>
          <w:rFonts w:ascii="微软雅黑" w:eastAsia="微软雅黑" w:hAnsi="微软雅黑" w:cs="微软雅黑"/>
          <w:sz w:val="28"/>
          <w:szCs w:val="28"/>
        </w:rPr>
        <w:t>40</w:t>
      </w:r>
      <w:r w:rsidR="00826801">
        <w:rPr>
          <w:rFonts w:ascii="微软雅黑" w:eastAsia="微软雅黑" w:hAnsi="微软雅黑" w:cs="微软雅黑" w:hint="eastAsia"/>
          <w:sz w:val="28"/>
          <w:szCs w:val="28"/>
        </w:rPr>
        <w:t>米</w:t>
      </w:r>
    </w:p>
    <w:p w14:paraId="5AD05351" w14:textId="668AA8D4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防水级别：</w:t>
      </w:r>
      <w:r w:rsidR="00826801" w:rsidRPr="00826801">
        <w:rPr>
          <w:rFonts w:ascii="微软雅黑" w:eastAsia="微软雅黑" w:hAnsi="微软雅黑" w:cs="微软雅黑"/>
          <w:sz w:val="28"/>
          <w:szCs w:val="28"/>
        </w:rPr>
        <w:t>IPX7</w:t>
      </w:r>
    </w:p>
    <w:p w14:paraId="05192B76" w14:textId="312D1DB3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电源：</w:t>
      </w:r>
      <w:r w:rsidR="00826801" w:rsidRPr="00826801">
        <w:rPr>
          <w:rFonts w:ascii="微软雅黑" w:eastAsia="微软雅黑" w:hAnsi="微软雅黑" w:cs="微软雅黑"/>
          <w:sz w:val="28"/>
          <w:szCs w:val="28"/>
        </w:rPr>
        <w:t>POE OR DC12V</w:t>
      </w:r>
    </w:p>
    <w:p w14:paraId="31A509F6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工作温度：-20℃～+60℃</w:t>
      </w:r>
    </w:p>
    <w:p w14:paraId="237BEFC5" w14:textId="77777777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工作湿度：10%～90%</w:t>
      </w:r>
    </w:p>
    <w:p w14:paraId="64AA2464" w14:textId="73D72A2D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功率：白天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＜3W</w:t>
      </w:r>
      <w:r w:rsidR="00826801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夜间：＜6W</w:t>
      </w:r>
    </w:p>
    <w:p w14:paraId="6E4309A2" w14:textId="29262CAD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颜色/材质：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黑/白/PC+ABS</w:t>
      </w:r>
    </w:p>
    <w:p w14:paraId="1CD58EFB" w14:textId="7E9AF294" w:rsidR="00DE7080" w:rsidRPr="002842AB" w:rsidRDefault="00000000" w:rsidP="0082680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尺寸(W×H×D)（mm）：</w:t>
      </w:r>
      <w:r w:rsidR="002842AB" w:rsidRPr="002842AB">
        <w:rPr>
          <w:rFonts w:ascii="微软雅黑" w:eastAsia="微软雅黑" w:hAnsi="微软雅黑" w:cs="微软雅黑"/>
          <w:sz w:val="28"/>
          <w:szCs w:val="28"/>
        </w:rPr>
        <w:t>104X153X184</w:t>
      </w:r>
    </w:p>
    <w:p w14:paraId="47DAE1DD" w14:textId="3EEFEEEE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重量（g）：</w:t>
      </w:r>
      <w:r w:rsidR="002842AB">
        <w:rPr>
          <w:rFonts w:ascii="微软雅黑" w:eastAsia="微软雅黑" w:hAnsi="微软雅黑" w:cs="微软雅黑"/>
          <w:sz w:val="28"/>
          <w:szCs w:val="28"/>
        </w:rPr>
        <w:t>330</w:t>
      </w:r>
      <w:r>
        <w:rPr>
          <w:rFonts w:ascii="微软雅黑" w:eastAsia="微软雅黑" w:hAnsi="微软雅黑" w:cs="微软雅黑" w:hint="eastAsia"/>
          <w:sz w:val="28"/>
          <w:szCs w:val="28"/>
        </w:rPr>
        <w:t>g</w:t>
      </w:r>
    </w:p>
    <w:p w14:paraId="3317BB58" w14:textId="0CA037FC" w:rsidR="00DE7080" w:rsidRDefault="00000000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安装方式：</w:t>
      </w:r>
      <w:r w:rsidR="00826801" w:rsidRPr="00826801">
        <w:rPr>
          <w:rFonts w:ascii="微软雅黑" w:eastAsia="微软雅黑" w:hAnsi="微软雅黑" w:cs="微软雅黑" w:hint="eastAsia"/>
          <w:sz w:val="28"/>
          <w:szCs w:val="28"/>
        </w:rPr>
        <w:t>壁装和吊装</w:t>
      </w:r>
    </w:p>
    <w:p w14:paraId="307AF390" w14:textId="77777777" w:rsidR="00DE7080" w:rsidRDefault="00DE7080">
      <w:pPr>
        <w:rPr>
          <w:rFonts w:ascii="微软雅黑" w:eastAsia="微软雅黑" w:hAnsi="微软雅黑" w:cs="微软雅黑"/>
          <w:sz w:val="28"/>
          <w:szCs w:val="28"/>
        </w:rPr>
      </w:pPr>
    </w:p>
    <w:sectPr w:rsidR="00DE7080">
      <w:pgSz w:w="23820" w:h="16838" w:orient="landscape"/>
      <w:pgMar w:top="834" w:right="1440" w:bottom="157" w:left="560" w:header="0" w:footer="0" w:gutter="0"/>
      <w:cols w:num="2" w:space="720" w:equalWidth="0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JkNGU5MTYyZGU3ZWNjNzI3NjMyZDkyM2NkOWJmMTEifQ=="/>
  </w:docVars>
  <w:rsids>
    <w:rsidRoot w:val="2F2C5A6E"/>
    <w:rsid w:val="002842AB"/>
    <w:rsid w:val="003D28B5"/>
    <w:rsid w:val="00403E78"/>
    <w:rsid w:val="00826801"/>
    <w:rsid w:val="00CF5158"/>
    <w:rsid w:val="00DE7080"/>
    <w:rsid w:val="00F27197"/>
    <w:rsid w:val="00F90C79"/>
    <w:rsid w:val="01DB521F"/>
    <w:rsid w:val="16B07F1A"/>
    <w:rsid w:val="20C11993"/>
    <w:rsid w:val="220E2D40"/>
    <w:rsid w:val="26715D65"/>
    <w:rsid w:val="26CF6DEC"/>
    <w:rsid w:val="2F2C5A6E"/>
    <w:rsid w:val="34763909"/>
    <w:rsid w:val="63267D59"/>
    <w:rsid w:val="65C5024C"/>
    <w:rsid w:val="6703168B"/>
    <w:rsid w:val="71F66F14"/>
    <w:rsid w:val="766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2849D9"/>
  <w15:docId w15:val="{04B16002-17CB-784F-8707-8B51D13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WPS_1658997678</dc:creator>
  <cp:lastModifiedBy>赵 天宇</cp:lastModifiedBy>
  <cp:revision>2</cp:revision>
  <dcterms:created xsi:type="dcterms:W3CDTF">2022-11-28T06:36:00Z</dcterms:created>
  <dcterms:modified xsi:type="dcterms:W3CDTF">2022-11-28T06:36:00Z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91E04DB613B246E18B4682AB46F95CF5</vt:lpwstr>
  </property>
</Properties>
</file>